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08" w:rsidRPr="00DA6708" w:rsidRDefault="00DA6708" w:rsidP="00DA67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08">
        <w:rPr>
          <w:rFonts w:ascii="Times New Roman" w:hAnsi="Times New Roman" w:cs="Times New Roman"/>
          <w:b/>
        </w:rPr>
        <w:t xml:space="preserve">REGULAMIN KONKURSU </w:t>
      </w:r>
      <w:r w:rsidRPr="00DA6708"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DA6708" w:rsidRPr="00DA6708" w:rsidRDefault="00DA6708" w:rsidP="00DA67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6708">
        <w:rPr>
          <w:rFonts w:ascii="Times New Roman" w:hAnsi="Times New Roman" w:cs="Times New Roman"/>
          <w:b/>
        </w:rPr>
        <w:t>Pt: „Namaluj książkę”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 1. Organizatorem konkursu jest Pedagogiczna Biblioteka Wojewódzka w Krośnie Filia w Lesku</w:t>
      </w:r>
      <w:r>
        <w:rPr>
          <w:rFonts w:ascii="Times New Roman" w:hAnsi="Times New Roman" w:cs="Times New Roman"/>
        </w:rPr>
        <w:t xml:space="preserve"> a</w:t>
      </w:r>
      <w:r w:rsidRPr="00DA6708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Jana Pawła II 18 a</w:t>
      </w:r>
      <w:r w:rsidRPr="00DA6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38-600 Lesko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2. Cele konkursu: </w:t>
      </w:r>
    </w:p>
    <w:p w:rsidR="00DA6708" w:rsidRPr="00DA6708" w:rsidRDefault="00DA6708" w:rsidP="00DA670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A6708">
        <w:rPr>
          <w:rFonts w:ascii="Times New Roman" w:hAnsi="Times New Roman" w:cs="Times New Roman"/>
        </w:rPr>
        <w:t>rtystyczn</w:t>
      </w:r>
      <w:r>
        <w:rPr>
          <w:rFonts w:ascii="Times New Roman" w:hAnsi="Times New Roman" w:cs="Times New Roman"/>
        </w:rPr>
        <w:t xml:space="preserve">e przedstawienie wyobraźni </w:t>
      </w:r>
      <w:r w:rsidRPr="00DA6708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 xml:space="preserve"> na temat przeczytanego tekstu</w:t>
      </w:r>
      <w:r w:rsidRPr="00DA6708">
        <w:rPr>
          <w:rFonts w:ascii="Times New Roman" w:hAnsi="Times New Roman" w:cs="Times New Roman"/>
        </w:rPr>
        <w:t xml:space="preserve">, </w:t>
      </w:r>
    </w:p>
    <w:p w:rsidR="00DA6708" w:rsidRPr="00DA6708" w:rsidRDefault="00DA6708" w:rsidP="00DA670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rozbudzanie wrażliwości estetycznej dziecka oraz jego indywidualnych zdolności plastycznych.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3. Przedmiotem konkursu jest wykonanie pracy plastycznej </w:t>
      </w:r>
      <w:proofErr w:type="spellStart"/>
      <w:r w:rsidRPr="00DA6708">
        <w:rPr>
          <w:rFonts w:ascii="Times New Roman" w:hAnsi="Times New Roman" w:cs="Times New Roman"/>
        </w:rPr>
        <w:t>pt</w:t>
      </w:r>
      <w:proofErr w:type="spellEnd"/>
      <w:r w:rsidRPr="00DA6708">
        <w:rPr>
          <w:rFonts w:ascii="Times New Roman" w:hAnsi="Times New Roman" w:cs="Times New Roman"/>
        </w:rPr>
        <w:t>.:”</w:t>
      </w:r>
      <w:r>
        <w:rPr>
          <w:rFonts w:ascii="Times New Roman" w:hAnsi="Times New Roman" w:cs="Times New Roman"/>
        </w:rPr>
        <w:t>Namaluj książkę” do dowolnie wybranej książki.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4. Konkurs adresowany jest do uczniów klas I – III szkół podstawowych z </w:t>
      </w:r>
      <w:r>
        <w:rPr>
          <w:rFonts w:ascii="Times New Roman" w:hAnsi="Times New Roman" w:cs="Times New Roman"/>
        </w:rPr>
        <w:t>Leska</w:t>
      </w:r>
      <w:r w:rsidRPr="00DA6708">
        <w:rPr>
          <w:rFonts w:ascii="Times New Roman" w:hAnsi="Times New Roman" w:cs="Times New Roman"/>
        </w:rPr>
        <w:t xml:space="preserve"> i powiatu </w:t>
      </w:r>
      <w:r>
        <w:rPr>
          <w:rFonts w:ascii="Times New Roman" w:hAnsi="Times New Roman" w:cs="Times New Roman"/>
        </w:rPr>
        <w:t>leskiego</w:t>
      </w:r>
      <w:r w:rsidRPr="00DA6708">
        <w:rPr>
          <w:rFonts w:ascii="Times New Roman" w:hAnsi="Times New Roman" w:cs="Times New Roman"/>
        </w:rPr>
        <w:t xml:space="preserve">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5. Pracę należy wykonać dowolną techniką w formacie A-4.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6. Wykonane prace </w:t>
      </w:r>
      <w:r w:rsidR="009267CD">
        <w:rPr>
          <w:rFonts w:ascii="Times New Roman" w:hAnsi="Times New Roman" w:cs="Times New Roman"/>
        </w:rPr>
        <w:t xml:space="preserve">konkursowe należy </w:t>
      </w:r>
      <w:r w:rsidR="00D2766F">
        <w:rPr>
          <w:rFonts w:ascii="Times New Roman" w:hAnsi="Times New Roman" w:cs="Times New Roman"/>
        </w:rPr>
        <w:t>złożyć w siedzibie filii w godzinach pracy biblioteki lub</w:t>
      </w:r>
      <w:r w:rsidRPr="00DA6708">
        <w:rPr>
          <w:rFonts w:ascii="Times New Roman" w:hAnsi="Times New Roman" w:cs="Times New Roman"/>
        </w:rPr>
        <w:t xml:space="preserve"> przesłać pocztą.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7. Nieprzekraczalny termin </w:t>
      </w:r>
      <w:r w:rsidR="00D2766F">
        <w:rPr>
          <w:rFonts w:ascii="Times New Roman" w:hAnsi="Times New Roman" w:cs="Times New Roman"/>
        </w:rPr>
        <w:t>złożenia</w:t>
      </w:r>
      <w:r w:rsidRPr="00DA6708">
        <w:rPr>
          <w:rFonts w:ascii="Times New Roman" w:hAnsi="Times New Roman" w:cs="Times New Roman"/>
        </w:rPr>
        <w:t xml:space="preserve"> prac upływa </w:t>
      </w:r>
      <w:r w:rsidR="0027478F">
        <w:rPr>
          <w:rFonts w:ascii="Times New Roman" w:hAnsi="Times New Roman" w:cs="Times New Roman"/>
        </w:rPr>
        <w:t>28 lutego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2023</w:t>
      </w:r>
      <w:r w:rsidRPr="00DA6708">
        <w:rPr>
          <w:rFonts w:ascii="Times New Roman" w:hAnsi="Times New Roman" w:cs="Times New Roman"/>
        </w:rPr>
        <w:t xml:space="preserve"> roku (decyduje data stempla pocztowego).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8. Prace konkursowe oceniać będzie specjalnie powołane Jury uwzględniając następujące kryteria: </w:t>
      </w:r>
    </w:p>
    <w:p w:rsidR="00DA6708" w:rsidRDefault="00DA6708" w:rsidP="00DA670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zgodność </w:t>
      </w:r>
      <w:r>
        <w:rPr>
          <w:rFonts w:ascii="Times New Roman" w:hAnsi="Times New Roman" w:cs="Times New Roman"/>
        </w:rPr>
        <w:t xml:space="preserve">ilustracji </w:t>
      </w:r>
      <w:r w:rsidRPr="00DA6708">
        <w:rPr>
          <w:rFonts w:ascii="Times New Roman" w:hAnsi="Times New Roman" w:cs="Times New Roman"/>
        </w:rPr>
        <w:t>z tematem</w:t>
      </w:r>
      <w:r>
        <w:rPr>
          <w:rFonts w:ascii="Times New Roman" w:hAnsi="Times New Roman" w:cs="Times New Roman"/>
        </w:rPr>
        <w:t xml:space="preserve"> książki</w:t>
      </w:r>
      <w:r w:rsidRPr="00DA6708">
        <w:rPr>
          <w:rFonts w:ascii="Times New Roman" w:hAnsi="Times New Roman" w:cs="Times New Roman"/>
        </w:rPr>
        <w:t xml:space="preserve">, </w:t>
      </w:r>
    </w:p>
    <w:p w:rsidR="00DA6708" w:rsidRDefault="00DA6708" w:rsidP="00DA670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interpretacja własna tematu, </w:t>
      </w:r>
    </w:p>
    <w:p w:rsidR="00DA6708" w:rsidRPr="00DA6708" w:rsidRDefault="00DA6708" w:rsidP="00DA670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walory artystyczne i kompozycja pracy.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9. Decyzja Jury będzie ostateczna.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>10. Laureaci konkursu otrzymają nagrody</w:t>
      </w:r>
      <w:r>
        <w:rPr>
          <w:rFonts w:ascii="Times New Roman" w:hAnsi="Times New Roman" w:cs="Times New Roman"/>
        </w:rPr>
        <w:t xml:space="preserve"> i</w:t>
      </w:r>
      <w:r w:rsidRPr="00DA6708">
        <w:rPr>
          <w:rFonts w:ascii="Times New Roman" w:hAnsi="Times New Roman" w:cs="Times New Roman"/>
        </w:rPr>
        <w:t xml:space="preserve"> pamiątkowe dyplomy. 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11. Wyniki konkursu zostaną ogłoszone na stronie internetowej www.krosno.pbw.org.pl oraz Facebooku biblioteki.. </w:t>
      </w:r>
    </w:p>
    <w:p w:rsidR="00DA6708" w:rsidRPr="006005AD" w:rsidRDefault="00DA6708" w:rsidP="00DA67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5AD">
        <w:rPr>
          <w:rFonts w:ascii="Times New Roman" w:hAnsi="Times New Roman" w:cs="Times New Roman"/>
          <w:sz w:val="24"/>
          <w:szCs w:val="24"/>
        </w:rPr>
        <w:t xml:space="preserve">12. </w:t>
      </w:r>
      <w:r w:rsidR="00D2766F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6005AD" w:rsidRPr="006005AD">
        <w:rPr>
          <w:rFonts w:ascii="Times New Roman" w:hAnsi="Times New Roman" w:cs="Times New Roman"/>
          <w:sz w:val="24"/>
          <w:szCs w:val="24"/>
        </w:rPr>
        <w:t xml:space="preserve">około </w:t>
      </w:r>
      <w:r w:rsidR="0027478F">
        <w:rPr>
          <w:rFonts w:ascii="Times New Roman" w:hAnsi="Times New Roman" w:cs="Times New Roman"/>
          <w:sz w:val="24"/>
          <w:szCs w:val="24"/>
        </w:rPr>
        <w:t>10</w:t>
      </w:r>
      <w:r w:rsidR="006005AD" w:rsidRPr="006005AD">
        <w:rPr>
          <w:rFonts w:ascii="Times New Roman" w:hAnsi="Times New Roman" w:cs="Times New Roman"/>
          <w:sz w:val="24"/>
          <w:szCs w:val="24"/>
        </w:rPr>
        <w:t xml:space="preserve"> </w:t>
      </w:r>
      <w:r w:rsidR="006005AD">
        <w:rPr>
          <w:rFonts w:ascii="Times New Roman" w:hAnsi="Times New Roman" w:cs="Times New Roman"/>
          <w:sz w:val="24"/>
          <w:szCs w:val="24"/>
        </w:rPr>
        <w:t>marca 2023</w:t>
      </w:r>
      <w:r w:rsidR="006005AD" w:rsidRPr="006005AD">
        <w:rPr>
          <w:rFonts w:ascii="Times New Roman" w:hAnsi="Times New Roman" w:cs="Times New Roman"/>
          <w:sz w:val="24"/>
          <w:szCs w:val="24"/>
        </w:rPr>
        <w:t xml:space="preserve"> r. Szkoły, których uczniowie zostaną laureatami i otrzymają nagrody zostaną powiadomione telefonicznie o dokładnym terminie wręczenia nagród.</w:t>
      </w:r>
    </w:p>
    <w:p w:rsid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>13. Warunkiem uczestnictwa ucznia w konkursie jest podpisanie przez rodzica/prawnego opiekuna i przesłanie wraz z pracą konkursową ZGODY na przetwarzanie danych osobowych dziecka. Odpowiedni formularz znajduje się w załączniku do niniejszego regulaminu.</w:t>
      </w:r>
    </w:p>
    <w:p w:rsidR="008142F2" w:rsidRPr="00DA6708" w:rsidRDefault="00DA6708" w:rsidP="00DA6708">
      <w:pPr>
        <w:spacing w:line="276" w:lineRule="auto"/>
        <w:rPr>
          <w:rFonts w:ascii="Times New Roman" w:hAnsi="Times New Roman" w:cs="Times New Roman"/>
        </w:rPr>
      </w:pPr>
      <w:r w:rsidRPr="00DA6708">
        <w:rPr>
          <w:rFonts w:ascii="Times New Roman" w:hAnsi="Times New Roman" w:cs="Times New Roman"/>
        </w:rPr>
        <w:t xml:space="preserve"> 14. W razie pytań prosimy o kontakt telefoniczny – </w:t>
      </w:r>
      <w:r w:rsidR="006005AD" w:rsidRPr="006005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13 46 981 60</w:t>
      </w:r>
    </w:p>
    <w:sectPr w:rsidR="008142F2" w:rsidRPr="00DA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816"/>
    <w:multiLevelType w:val="hybridMultilevel"/>
    <w:tmpl w:val="F51E1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E0883C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A7A"/>
    <w:multiLevelType w:val="hybridMultilevel"/>
    <w:tmpl w:val="A29487D6"/>
    <w:lvl w:ilvl="0" w:tplc="7AB62B5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BA7"/>
    <w:multiLevelType w:val="hybridMultilevel"/>
    <w:tmpl w:val="41C6A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4061A"/>
    <w:multiLevelType w:val="hybridMultilevel"/>
    <w:tmpl w:val="9072051E"/>
    <w:lvl w:ilvl="0" w:tplc="F9108C4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63A5"/>
    <w:multiLevelType w:val="hybridMultilevel"/>
    <w:tmpl w:val="5748FEEE"/>
    <w:lvl w:ilvl="0" w:tplc="99B6648A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8"/>
    <w:rsid w:val="0027478F"/>
    <w:rsid w:val="006005AD"/>
    <w:rsid w:val="008142F2"/>
    <w:rsid w:val="009267CD"/>
    <w:rsid w:val="00A56592"/>
    <w:rsid w:val="00D2766F"/>
    <w:rsid w:val="00D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5479"/>
  <w15:chartTrackingRefBased/>
  <w15:docId w15:val="{9A94BE8A-D695-4790-AA2C-F833993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Więckowska</dc:creator>
  <cp:keywords/>
  <dc:description/>
  <cp:lastModifiedBy>Paulina Więckowska</cp:lastModifiedBy>
  <cp:revision>7</cp:revision>
  <dcterms:created xsi:type="dcterms:W3CDTF">2023-01-10T12:41:00Z</dcterms:created>
  <dcterms:modified xsi:type="dcterms:W3CDTF">2023-01-11T10:02:00Z</dcterms:modified>
</cp:coreProperties>
</file>